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99" w:rsidRPr="00F7284D" w:rsidRDefault="00A7639B" w:rsidP="00A7639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C</w:t>
      </w:r>
      <w:r w:rsidR="001A6299"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ALL FOR EXPRESSION OF INTEREST</w:t>
      </w:r>
    </w:p>
    <w:p w:rsidR="00C21116" w:rsidRPr="00F7284D" w:rsidRDefault="00C21116" w:rsidP="00A7639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IGAF 01.2019</w:t>
      </w:r>
    </w:p>
    <w:p w:rsidR="00E526AE" w:rsidRPr="00F7284D" w:rsidRDefault="00E526AE" w:rsidP="00A7639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Branding and design agency</w:t>
      </w:r>
    </w:p>
    <w:p w:rsidR="001A6299" w:rsidRPr="00F7284D" w:rsidRDefault="001A6299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CONTRACTING AUTHORITY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CELIM NGO </w:t>
      </w:r>
    </w:p>
    <w:p w:rsidR="001A6299" w:rsidRPr="00F7284D" w:rsidRDefault="00A7639B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SERVICE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CREATION OF</w:t>
      </w:r>
      <w:r w:rsidR="004D7F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PROMOTIONAL SET FOR INFO POINTS </w:t>
      </w:r>
      <w:r w:rsidR="001A6299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</w:t>
      </w:r>
      <w:r w:rsidR="00E43EE2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PROTECTED AREAS OF VJOSA-NARTA AND </w:t>
      </w:r>
      <w:r w:rsidR="001A6299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BREDHI I HOTOVES </w:t>
      </w:r>
    </w:p>
    <w:p w:rsidR="001A6299" w:rsidRPr="00F7284D" w:rsidRDefault="001A6299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FUNDING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AICS (ITALIAN AGENCY FOR THE COOPERATION FOR DEVELOPMENT)</w:t>
      </w:r>
    </w:p>
    <w:p w:rsidR="00B75EF8" w:rsidRPr="00F7284D" w:rsidRDefault="001A6299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ALLOCATED BUDGET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E43EE2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11.00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 EURO (ALL TAXES INCLUDED)</w:t>
      </w:r>
      <w:r w:rsidR="003E35CF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treatable out of a detailed offer and budget.</w:t>
      </w:r>
    </w:p>
    <w:p w:rsidR="001A6299" w:rsidRPr="00F7284D" w:rsidRDefault="001A6299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TIME FRAME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The period for the completion of the creation</w:t>
      </w:r>
      <w:r w:rsidR="0003216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production of a</w:t>
      </w:r>
      <w:r w:rsidR="00A637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  <w:r w:rsidR="0003216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promotional 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a </w:t>
      </w:r>
      <w:r w:rsidR="00663F64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gifts and </w:t>
      </w:r>
      <w:r w:rsidR="0003216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giveaways</w:t>
      </w:r>
      <w:r w:rsidR="00663F64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set</w:t>
      </w:r>
      <w:r w:rsidR="004D7F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Info Points of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Protected Areas </w:t>
      </w:r>
      <w:r w:rsidR="004D7F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</w:t>
      </w:r>
      <w:proofErr w:type="spellStart"/>
      <w:r w:rsidR="004D7F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Vjosa-Narta</w:t>
      </w:r>
      <w:proofErr w:type="spellEnd"/>
      <w:r w:rsidR="004D7F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="004D7F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Bredhi</w:t>
      </w:r>
      <w:proofErr w:type="spellEnd"/>
      <w:r w:rsidR="004D7F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="004D7F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Hotoves</w:t>
      </w:r>
      <w:proofErr w:type="spellEnd"/>
      <w:r w:rsidR="004D7F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covered by ACAP Project advertised and sold together</w:t>
      </w:r>
      <w:r w:rsidR="00D0474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a maximum of 3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D0474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three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months, from the date the contract is signed.</w:t>
      </w:r>
    </w:p>
    <w:p w:rsidR="00A7639B" w:rsidRPr="00F7284D" w:rsidRDefault="001A6299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BRIEF DESCRIPTION OF THE PROJECT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="00A7639B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NGO “CELIM” in partnership with NAPA (National Agency for the Protected Areas)are responsible for the</w:t>
      </w:r>
      <w:r w:rsidR="00A637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7639B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implementation of ACAP Project Community Actions of Protected Areas, in accordance to </w:t>
      </w:r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one of </w:t>
      </w:r>
      <w:r w:rsidR="00A7639B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main objective</w:t>
      </w:r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A7639B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</w:t>
      </w:r>
      <w:r w:rsidR="00A637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7639B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project for the </w:t>
      </w:r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start</w:t>
      </w:r>
      <w:r w:rsidR="00A637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 the IGAs (Income Generating Activities) in the</w:t>
      </w:r>
      <w:r w:rsidR="00A637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PAs of </w:t>
      </w:r>
      <w:proofErr w:type="spellStart"/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Vlora</w:t>
      </w:r>
      <w:proofErr w:type="spellEnd"/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Përmet</w:t>
      </w:r>
      <w:proofErr w:type="spellEnd"/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Beratand</w:t>
      </w:r>
      <w:proofErr w:type="spellEnd"/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663F64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empowerment of Info Points </w:t>
      </w:r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promote the</w:t>
      </w:r>
      <w:r w:rsidR="00A637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F4F98" w:rsidRPr="00F7284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Sustainable financing for Protected Areas</w:t>
      </w:r>
      <w:r w:rsidR="000F4F9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A7639B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project is financed by Italian Agency for Development Cooperation AICS (</w:t>
      </w:r>
      <w:proofErr w:type="spellStart"/>
      <w:r w:rsidR="00A7639B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ref.AID</w:t>
      </w:r>
      <w:proofErr w:type="spellEnd"/>
      <w:r w:rsidR="00A7639B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011521) and this call </w:t>
      </w:r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aim </w:t>
      </w:r>
      <w:r w:rsidR="000F4F9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to invite </w:t>
      </w:r>
      <w:r w:rsidR="000F4F98"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local design studios</w:t>
      </w:r>
      <w:r w:rsidR="00A6378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A7639B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present</w:t>
      </w:r>
      <w:r w:rsidR="00A637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7639B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projects for</w:t>
      </w:r>
      <w:r w:rsidR="000F4F9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unique set of P</w:t>
      </w:r>
      <w:r w:rsidR="003E32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rotected </w:t>
      </w:r>
      <w:r w:rsidR="000F4F9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3E32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reas</w:t>
      </w:r>
      <w:r w:rsidR="000F4F9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branded products </w:t>
      </w:r>
      <w:r w:rsidR="003E32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like</w:t>
      </w:r>
      <w:r w:rsidR="00A7639B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0F4F98" w:rsidRPr="00F7284D" w:rsidRDefault="000F4F98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pen; pencils; a5 notebooks; drawstring bags; mugs; paper bags; stress balls; umbrella; water bottles</w:t>
      </w:r>
      <w:r w:rsidR="003E32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Other innovative and appeal gadgets may be proposed by the Applicant. Innovative ideas are welcomed and positively evaluated.</w:t>
      </w:r>
      <w:r w:rsidR="00BB5C23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E32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referably </w:t>
      </w:r>
      <w:r w:rsidR="003E32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made by 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recycled materials.</w:t>
      </w:r>
    </w:p>
    <w:p w:rsidR="001A6299" w:rsidRPr="00F7284D" w:rsidRDefault="001A6299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PROCUREMENT PROCEDURE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</w:p>
    <w:p w:rsidR="00AA0F00" w:rsidRPr="00F7284D" w:rsidRDefault="00AA0F00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1.</w:t>
      </w:r>
      <w:r w:rsidR="001A6299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Call for Expression of interest to </w:t>
      </w:r>
      <w:r w:rsidR="00C21116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select one</w:t>
      </w:r>
      <w:r w:rsidR="001A6299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interested</w:t>
      </w:r>
      <w:r w:rsidR="000B3D64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21116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 studio</w:t>
      </w:r>
      <w:r w:rsidR="000B3D64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6299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based on </w:t>
      </w:r>
      <w:r w:rsidR="00C21116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its</w:t>
      </w:r>
      <w:r w:rsidR="001A6299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capacity and past experiences in similar</w:t>
      </w:r>
      <w:r w:rsidR="000B3D64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6299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assignments.</w:t>
      </w:r>
    </w:p>
    <w:p w:rsidR="001A6299" w:rsidRPr="00F7284D" w:rsidRDefault="001A6299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All documents submitted w</w:t>
      </w:r>
      <w:r w:rsidR="00AA0F00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ill be considered and evaluated 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carefully by the members of an Evaluatio</w:t>
      </w:r>
      <w:r w:rsidR="00AA0F00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 Commission established by the 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</w:t>
      </w:r>
      <w:r w:rsidR="00C21116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racting Authority and the 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selecti</w:t>
      </w:r>
      <w:r w:rsidR="00AA0F00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will be based on the qualification 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technical criteria listed below. </w:t>
      </w:r>
    </w:p>
    <w:p w:rsidR="001A6299" w:rsidRPr="00F7284D" w:rsidRDefault="00E43EE2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="00C21116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AA0F00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 Evaluation Commission will evaluate the technical and financial offers presented </w:t>
      </w:r>
      <w:r w:rsidR="001A6299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based on </w:t>
      </w:r>
      <w:r w:rsidR="00AA0F00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Terms of Reference provided by the Contracting Authority. </w:t>
      </w:r>
    </w:p>
    <w:p w:rsidR="00C21116" w:rsidRPr="00F7284D" w:rsidRDefault="00C21116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A6299" w:rsidRPr="00F7284D" w:rsidRDefault="001A6299" w:rsidP="003E32F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QUALIFICATION CRITERIA</w:t>
      </w:r>
    </w:p>
    <w:p w:rsidR="00AA0F00" w:rsidRPr="00F7284D" w:rsidRDefault="00AA0F00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The s</w:t>
      </w:r>
      <w:r w:rsidR="003E32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elected</w:t>
      </w:r>
      <w:r w:rsidR="00BB5C23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service provider must be</w:t>
      </w:r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AA0F00" w:rsidRPr="00F7284D" w:rsidRDefault="00AA0F00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</w:t>
      </w:r>
      <w:r w:rsidR="000F4F9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 studio and/or a person/business provider of the same service/products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A0F00" w:rsidRPr="00F7284D" w:rsidRDefault="00AA0F00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BB5C23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established in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Albania</w:t>
      </w:r>
      <w:r w:rsidR="00D0474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A0F00" w:rsidRPr="00F7284D" w:rsidRDefault="00AA0F00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Technical and operational skills</w:t>
      </w:r>
    </w:p>
    <w:p w:rsidR="00AA0F00" w:rsidRPr="00F7284D" w:rsidRDefault="00AA0F00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F77D14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least 5 years-experience and background in </w:t>
      </w:r>
      <w:r w:rsidR="00E526AE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multi-disciplinary branding, </w:t>
      </w:r>
      <w:r w:rsidR="000F4F9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</w:t>
      </w:r>
      <w:r w:rsidR="00A637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F4F9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production of promotional sets</w:t>
      </w:r>
      <w:r w:rsidR="008E7AAB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A0F00" w:rsidRPr="00F7284D" w:rsidRDefault="00AA0F00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F77D14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linkage and collaboration with international operators</w:t>
      </w:r>
      <w:r w:rsidR="00D0474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4127C8" w:rsidRPr="00F7284D" w:rsidRDefault="004127C8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3E32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3E32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bility to produce</w:t>
      </w:r>
      <w:r w:rsidR="003E32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promotional materials with writings</w:t>
      </w:r>
      <w:r w:rsidR="00BB5C23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E32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Albanian and English languages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="000F4F9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preferably made with recycled materials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E32F1" w:rsidRPr="00F7284D" w:rsidRDefault="003E32F1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 capability to distribute such promotional materials;</w:t>
      </w:r>
    </w:p>
    <w:p w:rsidR="004127C8" w:rsidRPr="00F7284D" w:rsidRDefault="004127C8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 prominent competences of the key personnel of the </w:t>
      </w:r>
      <w:r w:rsidR="000F4F9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 studio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E43EE2" w:rsidRPr="00F7284D" w:rsidRDefault="001A6299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Expression of Interest, it is required</w:t>
      </w:r>
      <w:r w:rsidR="00AA0F00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describe in detail all previous </w:t>
      </w:r>
      <w:r w:rsidR="004127C8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experiences and 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professional assignments successfully completed by specifying</w:t>
      </w:r>
      <w:r w:rsidR="00AA0F00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each of them. </w:t>
      </w:r>
    </w:p>
    <w:p w:rsidR="008B40AF" w:rsidRPr="00F7284D" w:rsidRDefault="008B40AF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REQUIRED DOCUMENTS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8B40AF" w:rsidRPr="00F7284D" w:rsidRDefault="008B40AF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 Annex A - Declaration of honor on the exclusion criteria and absence of conflict of interest (in Albanian and in</w:t>
      </w:r>
      <w:r w:rsid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English),</w:t>
      </w:r>
    </w:p>
    <w:p w:rsidR="008B40AF" w:rsidRPr="00F7284D" w:rsidRDefault="008B40AF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B. Copy of the Business Registration Certificate (or equivalent);</w:t>
      </w:r>
    </w:p>
    <w:p w:rsidR="008B40AF" w:rsidRPr="00F7284D" w:rsidRDefault="008B40AF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C. Copies of the last two years certified balance sheets;</w:t>
      </w:r>
    </w:p>
    <w:p w:rsidR="008B40AF" w:rsidRPr="00F7284D" w:rsidRDefault="008B40AF" w:rsidP="003E32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D. D</w:t>
      </w:r>
      <w:r w:rsidR="003E32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escription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previous experiences in fiel</w:t>
      </w:r>
      <w:r w:rsidR="004D7F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describing the data and information required in Technical and Operational Skills</w:t>
      </w:r>
      <w:r w:rsid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E32F1"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(exclusively in English), signed by the Legal Representative</w:t>
      </w:r>
      <w:r w:rsidRPr="00F728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4127C8" w:rsidRPr="00C21116" w:rsidRDefault="008B40AF" w:rsidP="003E32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1116">
        <w:rPr>
          <w:rFonts w:ascii="Times New Roman" w:hAnsi="Times New Roman" w:cs="Times New Roman"/>
          <w:sz w:val="24"/>
          <w:szCs w:val="24"/>
          <w:lang w:val="en-US"/>
        </w:rPr>
        <w:t xml:space="preserve">E. Financial Offer (the quotation) </w:t>
      </w:r>
      <w:bookmarkStart w:id="1" w:name="_Hlk2680805"/>
      <w:r w:rsidRPr="00C21116">
        <w:rPr>
          <w:rFonts w:ascii="Times New Roman" w:hAnsi="Times New Roman" w:cs="Times New Roman"/>
          <w:sz w:val="24"/>
          <w:szCs w:val="24"/>
          <w:lang w:val="en-US"/>
        </w:rPr>
        <w:t>(exclusively in English)</w:t>
      </w:r>
      <w:bookmarkEnd w:id="1"/>
      <w:r w:rsidRPr="00C211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6299" w:rsidRPr="00C21116" w:rsidRDefault="004127C8" w:rsidP="003E32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1116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1A6299" w:rsidRPr="00C21116">
        <w:rPr>
          <w:rFonts w:ascii="Times New Roman" w:hAnsi="Times New Roman" w:cs="Times New Roman"/>
          <w:b/>
          <w:sz w:val="24"/>
          <w:szCs w:val="24"/>
          <w:lang w:val="en-US"/>
        </w:rPr>
        <w:t>EADLINE TO EXPRESS INTEREST</w:t>
      </w:r>
    </w:p>
    <w:p w:rsidR="001A6299" w:rsidRPr="00C21116" w:rsidRDefault="001A6299" w:rsidP="003E32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1116">
        <w:rPr>
          <w:rFonts w:ascii="Times New Roman" w:hAnsi="Times New Roman" w:cs="Times New Roman"/>
          <w:sz w:val="24"/>
          <w:szCs w:val="24"/>
          <w:lang w:val="en-US"/>
        </w:rPr>
        <w:t xml:space="preserve">The deadline to deliver the Expressions of Interest is </w:t>
      </w:r>
      <w:r w:rsidR="008B40AF" w:rsidRPr="00C2111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211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B40AF" w:rsidRPr="00C21116">
        <w:rPr>
          <w:rFonts w:ascii="Times New Roman" w:hAnsi="Times New Roman" w:cs="Times New Roman"/>
          <w:sz w:val="24"/>
          <w:szCs w:val="24"/>
          <w:lang w:val="en-US"/>
        </w:rPr>
        <w:t xml:space="preserve">seven) calendar days </w:t>
      </w:r>
      <w:r w:rsidRPr="00C21116">
        <w:rPr>
          <w:rFonts w:ascii="Times New Roman" w:hAnsi="Times New Roman" w:cs="Times New Roman"/>
          <w:sz w:val="24"/>
          <w:szCs w:val="24"/>
          <w:lang w:val="en-US"/>
        </w:rPr>
        <w:t xml:space="preserve">from the publication date of the </w:t>
      </w:r>
      <w:r w:rsidR="008B40AF" w:rsidRPr="00C21116">
        <w:rPr>
          <w:rFonts w:ascii="Times New Roman" w:hAnsi="Times New Roman" w:cs="Times New Roman"/>
          <w:sz w:val="24"/>
          <w:szCs w:val="24"/>
          <w:lang w:val="en-US"/>
        </w:rPr>
        <w:t>CEI</w:t>
      </w:r>
      <w:r w:rsidRPr="00C211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B40AF" w:rsidRPr="00C21116">
        <w:rPr>
          <w:rFonts w:ascii="Times New Roman" w:hAnsi="Times New Roman" w:cs="Times New Roman"/>
          <w:sz w:val="24"/>
          <w:szCs w:val="24"/>
          <w:lang w:val="en-US"/>
        </w:rPr>
        <w:t>before 17</w:t>
      </w:r>
      <w:r w:rsidRPr="00C21116">
        <w:rPr>
          <w:rFonts w:ascii="Times New Roman" w:hAnsi="Times New Roman" w:cs="Times New Roman"/>
          <w:sz w:val="24"/>
          <w:szCs w:val="24"/>
          <w:lang w:val="en-US"/>
        </w:rPr>
        <w:t>:00 local time.</w:t>
      </w:r>
    </w:p>
    <w:p w:rsidR="001A6299" w:rsidRPr="00C21116" w:rsidRDefault="001A6299" w:rsidP="003E32F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1116">
        <w:rPr>
          <w:rFonts w:ascii="Times New Roman" w:hAnsi="Times New Roman" w:cs="Times New Roman"/>
          <w:b/>
          <w:sz w:val="24"/>
          <w:szCs w:val="24"/>
          <w:lang w:val="en-US"/>
        </w:rPr>
        <w:t>DOCUMENT SUBMISSION</w:t>
      </w:r>
    </w:p>
    <w:p w:rsidR="008B40AF" w:rsidRPr="000B3D64" w:rsidRDefault="001A6299" w:rsidP="003E32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1116">
        <w:rPr>
          <w:rFonts w:ascii="Times New Roman" w:hAnsi="Times New Roman" w:cs="Times New Roman"/>
          <w:sz w:val="24"/>
          <w:szCs w:val="24"/>
          <w:lang w:val="en-US"/>
        </w:rPr>
        <w:t>The Expression of Interest must be submitted in</w:t>
      </w:r>
      <w:r w:rsidR="008B40AF" w:rsidRPr="00C21116">
        <w:rPr>
          <w:rFonts w:ascii="Times New Roman" w:hAnsi="Times New Roman" w:cs="Times New Roman"/>
          <w:sz w:val="24"/>
          <w:szCs w:val="24"/>
          <w:lang w:val="en-US"/>
        </w:rPr>
        <w:t xml:space="preserve"> electronic format at the </w:t>
      </w:r>
      <w:r w:rsidRPr="00C21116">
        <w:rPr>
          <w:rFonts w:ascii="Times New Roman" w:hAnsi="Times New Roman" w:cs="Times New Roman"/>
          <w:sz w:val="24"/>
          <w:szCs w:val="24"/>
          <w:lang w:val="en-US"/>
        </w:rPr>
        <w:t>following address:</w:t>
      </w:r>
      <w:r w:rsidR="00A63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A63789" w:rsidRPr="00F85EEC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acap.tenders@celim.it</w:t>
        </w:r>
      </w:hyperlink>
      <w:r w:rsidR="000B3D64">
        <w:rPr>
          <w:lang w:val="en-US"/>
        </w:rPr>
        <w:t xml:space="preserve"> </w:t>
      </w:r>
    </w:p>
    <w:sectPr w:rsidR="008B40AF" w:rsidRPr="000B3D64" w:rsidSect="00AD40B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E2E" w:rsidRDefault="00B27E2E" w:rsidP="00C21116">
      <w:pPr>
        <w:spacing w:after="0" w:line="240" w:lineRule="auto"/>
      </w:pPr>
      <w:r>
        <w:separator/>
      </w:r>
    </w:p>
  </w:endnote>
  <w:endnote w:type="continuationSeparator" w:id="0">
    <w:p w:rsidR="00B27E2E" w:rsidRDefault="00B27E2E" w:rsidP="00C2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E2E" w:rsidRDefault="00B27E2E" w:rsidP="00C21116">
      <w:pPr>
        <w:spacing w:after="0" w:line="240" w:lineRule="auto"/>
      </w:pPr>
      <w:r>
        <w:separator/>
      </w:r>
    </w:p>
  </w:footnote>
  <w:footnote w:type="continuationSeparator" w:id="0">
    <w:p w:rsidR="00B27E2E" w:rsidRDefault="00B27E2E" w:rsidP="00C2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116" w:rsidRPr="008D013F" w:rsidRDefault="00C21116" w:rsidP="00C21116">
    <w:pPr>
      <w:rPr>
        <w:rFonts w:ascii="Times" w:hAnsi="Times" w:cs="Times"/>
        <w:lang w:val="en-US"/>
      </w:rPr>
    </w:pPr>
    <w:r>
      <w:rPr>
        <w:noProof/>
        <w:lang w:val="en-US"/>
      </w:rPr>
      <w:drawing>
        <wp:inline distT="0" distB="0" distL="0" distR="0">
          <wp:extent cx="923925" cy="760108"/>
          <wp:effectExtent l="19050" t="0" r="9525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22" cy="7679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" w:hAnsi="Times" w:cs="Times"/>
        <w:noProof/>
        <w:lang w:val="en-US"/>
      </w:rPr>
      <w:drawing>
        <wp:inline distT="0" distB="0" distL="0" distR="0">
          <wp:extent cx="1362075" cy="777896"/>
          <wp:effectExtent l="0" t="0" r="0" b="0"/>
          <wp:docPr id="5" name="Picture 4" descr="Celim_Logo_RGB_Orizz_Col-450x2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im_Logo_RGB_Orizz_Col-450x257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2075" cy="77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" w:hAnsi="Times" w:cs="Times"/>
        <w:noProof/>
        <w:lang w:val="en-US"/>
      </w:rPr>
      <w:drawing>
        <wp:inline distT="0" distB="0" distL="0" distR="0">
          <wp:extent cx="1152525" cy="843252"/>
          <wp:effectExtent l="19050" t="0" r="9525" b="0"/>
          <wp:docPr id="6" name="Picture 5" descr="logofinale 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nale jp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53296" cy="84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116" w:rsidRDefault="00C21116" w:rsidP="00C21116">
    <w:pPr>
      <w:pStyle w:val="Intestazione"/>
      <w:tabs>
        <w:tab w:val="clear" w:pos="4680"/>
        <w:tab w:val="clear" w:pos="9360"/>
        <w:tab w:val="left" w:pos="1845"/>
      </w:tabs>
    </w:pPr>
  </w:p>
  <w:p w:rsidR="00C21116" w:rsidRDefault="00C211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D6A8D"/>
    <w:multiLevelType w:val="hybridMultilevel"/>
    <w:tmpl w:val="49F83F6C"/>
    <w:lvl w:ilvl="0" w:tplc="2B802D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21C2E"/>
    <w:multiLevelType w:val="hybridMultilevel"/>
    <w:tmpl w:val="5F1A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965A1"/>
    <w:multiLevelType w:val="hybridMultilevel"/>
    <w:tmpl w:val="D9341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93168"/>
    <w:multiLevelType w:val="hybridMultilevel"/>
    <w:tmpl w:val="62FAA5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978"/>
    <w:rsid w:val="00032161"/>
    <w:rsid w:val="000B3D64"/>
    <w:rsid w:val="000D4F03"/>
    <w:rsid w:val="000F4F98"/>
    <w:rsid w:val="001A6299"/>
    <w:rsid w:val="001D6E3D"/>
    <w:rsid w:val="001F0978"/>
    <w:rsid w:val="002F43C1"/>
    <w:rsid w:val="00373793"/>
    <w:rsid w:val="003E2052"/>
    <w:rsid w:val="003E32F1"/>
    <w:rsid w:val="003E35CF"/>
    <w:rsid w:val="004127C8"/>
    <w:rsid w:val="004C064A"/>
    <w:rsid w:val="004D7FF1"/>
    <w:rsid w:val="00575D5A"/>
    <w:rsid w:val="005D25A3"/>
    <w:rsid w:val="00607C58"/>
    <w:rsid w:val="00663F64"/>
    <w:rsid w:val="006D77A0"/>
    <w:rsid w:val="00726A1E"/>
    <w:rsid w:val="008B40AF"/>
    <w:rsid w:val="008E7AAB"/>
    <w:rsid w:val="009449EC"/>
    <w:rsid w:val="009531FF"/>
    <w:rsid w:val="00974896"/>
    <w:rsid w:val="00A63789"/>
    <w:rsid w:val="00A7639B"/>
    <w:rsid w:val="00AA0F00"/>
    <w:rsid w:val="00AD40B6"/>
    <w:rsid w:val="00B27E2E"/>
    <w:rsid w:val="00B31B05"/>
    <w:rsid w:val="00B33C9E"/>
    <w:rsid w:val="00B75EF8"/>
    <w:rsid w:val="00BB079A"/>
    <w:rsid w:val="00BB5C23"/>
    <w:rsid w:val="00C20273"/>
    <w:rsid w:val="00C21116"/>
    <w:rsid w:val="00C74002"/>
    <w:rsid w:val="00CA5B16"/>
    <w:rsid w:val="00D04741"/>
    <w:rsid w:val="00E43EE2"/>
    <w:rsid w:val="00E526AE"/>
    <w:rsid w:val="00F7284D"/>
    <w:rsid w:val="00F7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806C"/>
  <w15:docId w15:val="{FE01DB60-6A2C-5A42-96C1-D06DC6D5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40B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43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B40AF"/>
    <w:rPr>
      <w:color w:val="0563C1" w:themeColor="hyperlink"/>
      <w:u w:val="single"/>
    </w:rPr>
  </w:style>
  <w:style w:type="character" w:customStyle="1" w:styleId="s5">
    <w:name w:val="s5"/>
    <w:basedOn w:val="Carpredefinitoparagrafo"/>
    <w:rsid w:val="00E43EE2"/>
  </w:style>
  <w:style w:type="paragraph" w:styleId="Intestazione">
    <w:name w:val="header"/>
    <w:basedOn w:val="Normale"/>
    <w:link w:val="IntestazioneCarattere"/>
    <w:uiPriority w:val="99"/>
    <w:unhideWhenUsed/>
    <w:rsid w:val="00C2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116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1116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116"/>
    <w:rPr>
      <w:rFonts w:ascii="Tahoma" w:hAnsi="Tahoma" w:cs="Tahoma"/>
      <w:sz w:val="16"/>
      <w:szCs w:val="16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378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p.tenders@celi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E181-48C2-6E4D-A147-9E845955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Cecilia Maria Miralta</cp:lastModifiedBy>
  <cp:revision>9</cp:revision>
  <dcterms:created xsi:type="dcterms:W3CDTF">2019-03-05T11:22:00Z</dcterms:created>
  <dcterms:modified xsi:type="dcterms:W3CDTF">2019-03-12T09:34:00Z</dcterms:modified>
</cp:coreProperties>
</file>