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99" w:rsidRPr="00F7284D" w:rsidRDefault="00A7639B" w:rsidP="00A763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</w:t>
      </w:r>
      <w:r w:rsidR="001A6299"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ALL FOR EXPRESSION OF INTEREST</w:t>
      </w:r>
    </w:p>
    <w:p w:rsidR="00C21116" w:rsidRPr="00F7284D" w:rsidRDefault="00C21116" w:rsidP="00A763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IGAF 01.2019</w:t>
      </w:r>
    </w:p>
    <w:p w:rsidR="00E526AE" w:rsidRPr="00F7284D" w:rsidRDefault="00E526AE" w:rsidP="00A763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Branding and design agency</w:t>
      </w:r>
    </w:p>
    <w:p w:rsidR="001A6299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CONTRACTING AUTHORITY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CELIM NGO </w:t>
      </w:r>
    </w:p>
    <w:p w:rsidR="001A6299" w:rsidRPr="00F7284D" w:rsidRDefault="00A7639B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SERVICE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CREATION OF</w:t>
      </w:r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PROMOTIONAL SET FOR INFO POINTS 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</w:t>
      </w:r>
      <w:r w:rsidR="00E43EE2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PROTECTED AREAS OF VJOSA-NARTA AND 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BREDHI I HOTOVES </w:t>
      </w:r>
    </w:p>
    <w:p w:rsidR="001A6299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FUNDING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AICS (ITALIAN AGENCY FOR THE COOPERATION FOR DEVELOPMENT)</w:t>
      </w:r>
    </w:p>
    <w:p w:rsidR="00B75EF8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ALLOCATED BUDGET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E43EE2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11.00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 EURO (ALL TAXES INCLUDED)</w:t>
      </w:r>
      <w:r w:rsidR="003E35CF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treatable out of a detailed offer and budget.</w:t>
      </w:r>
    </w:p>
    <w:p w:rsidR="001A6299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TIME FRAME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The period for the completion of the creation</w:t>
      </w:r>
      <w:r w:rsidR="0003216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production of a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03216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promotional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a </w:t>
      </w:r>
      <w:r w:rsidR="00663F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gifts and </w:t>
      </w:r>
      <w:r w:rsidR="0003216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giveaways</w:t>
      </w:r>
      <w:r w:rsidR="00663F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set</w:t>
      </w:r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Info Points of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Protected Areas </w:t>
      </w:r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Vjosa-Narta</w:t>
      </w:r>
      <w:proofErr w:type="spellEnd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Bredhi</w:t>
      </w:r>
      <w:proofErr w:type="spellEnd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Hotoves</w:t>
      </w:r>
      <w:proofErr w:type="spellEnd"/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covered by ACAP Project advertised and sold together</w:t>
      </w:r>
      <w:r w:rsidR="00D0474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a maximum of 3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D0474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three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months, from the date the contract is signed.</w:t>
      </w:r>
    </w:p>
    <w:p w:rsidR="00A7639B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BRIEF DESCRIPTION OF THE PROJECT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NGO “CELIM” in partnership with NAPA (National Agency for the Protected Areas)are responsible for the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implementation of ACAP Project Community Actions of Protected Areas, in accordance to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of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main objective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project for the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IGAs (Income Generating Activities) in the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PAs of </w:t>
      </w:r>
      <w:proofErr w:type="spellStart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Vlora</w:t>
      </w:r>
      <w:proofErr w:type="spellEnd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Përmet</w:t>
      </w:r>
      <w:proofErr w:type="spellEnd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Beratand</w:t>
      </w:r>
      <w:proofErr w:type="spellEnd"/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663F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empowerment of Info Points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promote the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4F98" w:rsidRPr="00F7284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Sustainable financing for Protected Areas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project is financed by Italian Agency for Development Cooperation AICS (</w:t>
      </w:r>
      <w:proofErr w:type="spellStart"/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ref.AID</w:t>
      </w:r>
      <w:proofErr w:type="spellEnd"/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011521) and this call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aim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to invite </w:t>
      </w:r>
      <w:r w:rsidR="000F4F98"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local design studios</w:t>
      </w:r>
      <w:r w:rsidR="00A637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present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projects for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unique set of P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rotected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reas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branded products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like</w:t>
      </w:r>
      <w:r w:rsidR="00A7639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0F4F98" w:rsidRPr="00F7284D" w:rsidRDefault="000F4F98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pen; pencils; a5 notebooks; drawstring bags; mugs; paper bags; stress balls; umbrella; water bottles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Other innovative and appeal gadgets may be proposed by the Applicant. Innovative ideas are welcomed and positively evaluated.</w:t>
      </w:r>
      <w:r w:rsidR="00BB5C23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referably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made by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recycled materials.</w:t>
      </w:r>
    </w:p>
    <w:p w:rsidR="001A6299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PROCUREMENT PROCEDURE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Call for Expression of interest to </w:t>
      </w:r>
      <w:r w:rsidR="00C21116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 one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interested</w:t>
      </w:r>
      <w:r w:rsidR="000B3D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1116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 studio</w:t>
      </w:r>
      <w:r w:rsidR="000B3D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on </w:t>
      </w:r>
      <w:r w:rsidR="00C21116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capacity and past experiences in similar</w:t>
      </w:r>
      <w:r w:rsidR="000B3D6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assignments.</w:t>
      </w:r>
    </w:p>
    <w:p w:rsidR="001A6299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documents submitted w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ill be considered and evaluated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carefully by the members of an Evaluatio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Commission established by the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</w:t>
      </w:r>
      <w:r w:rsidR="00C21116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racting Authority and the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selecti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will be based on the qualification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technical criteria listed below. </w:t>
      </w:r>
    </w:p>
    <w:p w:rsidR="001A6299" w:rsidRPr="00F7284D" w:rsidRDefault="00E43EE2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="00C21116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Evaluation Commission will evaluate the technical and financial offers presented </w:t>
      </w:r>
      <w:r w:rsidR="001A6299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based on 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Terms of Reference provided by the Contracting Authority. </w:t>
      </w:r>
    </w:p>
    <w:p w:rsidR="00C21116" w:rsidRPr="00F7284D" w:rsidRDefault="00C21116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A6299" w:rsidRPr="00F7284D" w:rsidRDefault="001A6299" w:rsidP="003E32F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QUALIFICATION CRITERIA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The s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elected</w:t>
      </w:r>
      <w:r w:rsidR="00BB5C23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service provider must be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 studio and/or a person/business provider of the same service/products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BB5C23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established in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Albania</w:t>
      </w:r>
      <w:r w:rsidR="00D0474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Technical and operational skills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F77D1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least 5 years-experience and background in </w:t>
      </w:r>
      <w:r w:rsidR="00E526AE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multi-disciplinary branding,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</w:t>
      </w:r>
      <w:r w:rsidR="00A6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production of promotional sets</w:t>
      </w:r>
      <w:r w:rsidR="008E7AAB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A0F00" w:rsidRPr="00F7284D" w:rsidRDefault="00AA0F00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F77D14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linkage and collaboration with international operators</w:t>
      </w:r>
      <w:r w:rsidR="00D0474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127C8" w:rsidRPr="00F7284D" w:rsidRDefault="004127C8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bility to produce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promotional materials with writings</w:t>
      </w:r>
      <w:r w:rsidR="00BB5C23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Albanian and English languages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preferably made with recycled materials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3E32F1" w:rsidRPr="00F7284D" w:rsidRDefault="003E32F1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capability to distribute such promotional materials;</w:t>
      </w:r>
    </w:p>
    <w:p w:rsidR="004127C8" w:rsidRPr="00F7284D" w:rsidRDefault="004127C8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prominent competences of the key personnel of the </w:t>
      </w:r>
      <w:r w:rsidR="000F4F9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 studio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43EE2" w:rsidRPr="00F7284D" w:rsidRDefault="001A6299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Expression of Interest, it is required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describe in detail all previous </w:t>
      </w:r>
      <w:r w:rsidR="004127C8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experiences and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professional assignments successfully completed by specifying</w:t>
      </w:r>
      <w:r w:rsidR="00AA0F00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each of them. </w:t>
      </w:r>
    </w:p>
    <w:p w:rsidR="008B40AF" w:rsidRPr="00F7284D" w:rsidRDefault="008B40AF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REQUIRED DOCUMENTS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8B40AF" w:rsidRPr="00F7284D" w:rsidRDefault="008B40AF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 Annex A - Declaration of honor on the exclusion criteria and absence of conflict of interest (in Albanian and in</w:t>
      </w:r>
      <w:r w:rsid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English),</w:t>
      </w:r>
    </w:p>
    <w:p w:rsidR="008B40AF" w:rsidRPr="00F7284D" w:rsidRDefault="008B40AF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B. Copy of the Business Registration Certificate (or equivalent);</w:t>
      </w:r>
    </w:p>
    <w:p w:rsidR="008B40AF" w:rsidRPr="00F7284D" w:rsidRDefault="008B40AF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C. Copies of the last two years certified balance sheets;</w:t>
      </w:r>
    </w:p>
    <w:p w:rsidR="008B40AF" w:rsidRPr="00F7284D" w:rsidRDefault="008B40AF" w:rsidP="003E32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 D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escription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previous experiences in fiel</w:t>
      </w:r>
      <w:r w:rsidR="004D7F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describing the data and information required in Technical and Operational Skills</w:t>
      </w:r>
      <w:r w:rsid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32F1"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(exclusively in English), signed by the Legal Representative</w:t>
      </w:r>
      <w:r w:rsidRPr="00F728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127C8" w:rsidRPr="00C21116" w:rsidRDefault="008B40AF" w:rsidP="003E3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E. Financial Offer (the quotation) </w:t>
      </w:r>
      <w:bookmarkStart w:id="1" w:name="_Hlk2680805"/>
      <w:r w:rsidRPr="00C21116">
        <w:rPr>
          <w:rFonts w:ascii="Times New Roman" w:hAnsi="Times New Roman" w:cs="Times New Roman"/>
          <w:sz w:val="24"/>
          <w:szCs w:val="24"/>
          <w:lang w:val="en-US"/>
        </w:rPr>
        <w:t>(exclusively in English)</w:t>
      </w:r>
      <w:bookmarkEnd w:id="1"/>
      <w:r w:rsidRPr="00C211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6299" w:rsidRPr="00C21116" w:rsidRDefault="004127C8" w:rsidP="003E32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11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A6299" w:rsidRPr="00C21116">
        <w:rPr>
          <w:rFonts w:ascii="Times New Roman" w:hAnsi="Times New Roman" w:cs="Times New Roman"/>
          <w:b/>
          <w:sz w:val="24"/>
          <w:szCs w:val="24"/>
          <w:lang w:val="en-US"/>
        </w:rPr>
        <w:t>EADLINE TO EXPRESS INTEREST</w:t>
      </w:r>
    </w:p>
    <w:p w:rsidR="001A6299" w:rsidRPr="00C21116" w:rsidRDefault="001A6299" w:rsidP="003E3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The deadline to deliver the Expressions of Interest is </w:t>
      </w:r>
      <w:r w:rsidR="008B40AF" w:rsidRPr="00C2111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B40AF"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seven) calendar days </w:t>
      </w:r>
      <w:r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from the publication date of the </w:t>
      </w:r>
      <w:r w:rsidR="008B40AF" w:rsidRPr="00C21116">
        <w:rPr>
          <w:rFonts w:ascii="Times New Roman" w:hAnsi="Times New Roman" w:cs="Times New Roman"/>
          <w:sz w:val="24"/>
          <w:szCs w:val="24"/>
          <w:lang w:val="en-US"/>
        </w:rPr>
        <w:t>CEI</w:t>
      </w:r>
      <w:r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40AF" w:rsidRPr="00C21116">
        <w:rPr>
          <w:rFonts w:ascii="Times New Roman" w:hAnsi="Times New Roman" w:cs="Times New Roman"/>
          <w:sz w:val="24"/>
          <w:szCs w:val="24"/>
          <w:lang w:val="en-US"/>
        </w:rPr>
        <w:t>before 17</w:t>
      </w:r>
      <w:r w:rsidRPr="00C21116">
        <w:rPr>
          <w:rFonts w:ascii="Times New Roman" w:hAnsi="Times New Roman" w:cs="Times New Roman"/>
          <w:sz w:val="24"/>
          <w:szCs w:val="24"/>
          <w:lang w:val="en-US"/>
        </w:rPr>
        <w:t>:00 local time.</w:t>
      </w:r>
    </w:p>
    <w:p w:rsidR="001A6299" w:rsidRPr="00C21116" w:rsidRDefault="001A6299" w:rsidP="003E32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116">
        <w:rPr>
          <w:rFonts w:ascii="Times New Roman" w:hAnsi="Times New Roman" w:cs="Times New Roman"/>
          <w:b/>
          <w:sz w:val="24"/>
          <w:szCs w:val="24"/>
          <w:lang w:val="en-US"/>
        </w:rPr>
        <w:t>DOCUMENT SUBMISSION</w:t>
      </w:r>
    </w:p>
    <w:p w:rsidR="008B40AF" w:rsidRPr="000B3D64" w:rsidRDefault="001A6299" w:rsidP="003E32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116">
        <w:rPr>
          <w:rFonts w:ascii="Times New Roman" w:hAnsi="Times New Roman" w:cs="Times New Roman"/>
          <w:sz w:val="24"/>
          <w:szCs w:val="24"/>
          <w:lang w:val="en-US"/>
        </w:rPr>
        <w:t>The Expression of Interest must be submitted in</w:t>
      </w:r>
      <w:r w:rsidR="008B40AF" w:rsidRPr="00C21116">
        <w:rPr>
          <w:rFonts w:ascii="Times New Roman" w:hAnsi="Times New Roman" w:cs="Times New Roman"/>
          <w:sz w:val="24"/>
          <w:szCs w:val="24"/>
          <w:lang w:val="en-US"/>
        </w:rPr>
        <w:t xml:space="preserve"> electronic format at the </w:t>
      </w:r>
      <w:r w:rsidRPr="00C21116">
        <w:rPr>
          <w:rFonts w:ascii="Times New Roman" w:hAnsi="Times New Roman" w:cs="Times New Roman"/>
          <w:sz w:val="24"/>
          <w:szCs w:val="24"/>
          <w:lang w:val="en-US"/>
        </w:rPr>
        <w:t>following address:</w:t>
      </w:r>
      <w:r w:rsidR="00A6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A63789" w:rsidRPr="00F85EE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acap.tenders@celim.it</w:t>
        </w:r>
      </w:hyperlink>
      <w:r w:rsidR="000B3D64">
        <w:rPr>
          <w:lang w:val="en-US"/>
        </w:rPr>
        <w:t xml:space="preserve"> </w:t>
      </w:r>
    </w:p>
    <w:sectPr w:rsidR="008B40AF" w:rsidRPr="000B3D64" w:rsidSect="00AD40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2E" w:rsidRDefault="00B27E2E" w:rsidP="00C21116">
      <w:pPr>
        <w:spacing w:after="0" w:line="240" w:lineRule="auto"/>
      </w:pPr>
      <w:r>
        <w:separator/>
      </w:r>
    </w:p>
  </w:endnote>
  <w:endnote w:type="continuationSeparator" w:id="0">
    <w:p w:rsidR="00B27E2E" w:rsidRDefault="00B27E2E" w:rsidP="00C2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2E" w:rsidRDefault="00B27E2E" w:rsidP="00C21116">
      <w:pPr>
        <w:spacing w:after="0" w:line="240" w:lineRule="auto"/>
      </w:pPr>
      <w:r>
        <w:separator/>
      </w:r>
    </w:p>
  </w:footnote>
  <w:footnote w:type="continuationSeparator" w:id="0">
    <w:p w:rsidR="00B27E2E" w:rsidRDefault="00B27E2E" w:rsidP="00C2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116" w:rsidRPr="008D013F" w:rsidRDefault="00C21116" w:rsidP="00C21116">
    <w:pPr>
      <w:rPr>
        <w:rFonts w:ascii="Times" w:hAnsi="Times" w:cs="Times"/>
        <w:lang w:val="en-US"/>
      </w:rPr>
    </w:pPr>
    <w:r>
      <w:rPr>
        <w:noProof/>
        <w:lang w:val="en-US"/>
      </w:rPr>
      <w:drawing>
        <wp:inline distT="0" distB="0" distL="0" distR="0">
          <wp:extent cx="923925" cy="760108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22" cy="76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noProof/>
        <w:lang w:val="en-US"/>
      </w:rPr>
      <w:drawing>
        <wp:inline distT="0" distB="0" distL="0" distR="0">
          <wp:extent cx="1362075" cy="777896"/>
          <wp:effectExtent l="0" t="0" r="0" b="0"/>
          <wp:docPr id="5" name="Picture 4" descr="Celim_Logo_RGB_Orizz_Col-450x2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m_Logo_RGB_Orizz_Col-450x25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075" cy="77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 w:cs="Times"/>
        <w:noProof/>
        <w:lang w:val="en-US"/>
      </w:rPr>
      <w:drawing>
        <wp:inline distT="0" distB="0" distL="0" distR="0">
          <wp:extent cx="1152525" cy="843252"/>
          <wp:effectExtent l="19050" t="0" r="9525" b="0"/>
          <wp:docPr id="6" name="Picture 5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3296" cy="8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116" w:rsidRDefault="00C21116" w:rsidP="00C21116">
    <w:pPr>
      <w:pStyle w:val="Intestazione"/>
      <w:tabs>
        <w:tab w:val="clear" w:pos="4680"/>
        <w:tab w:val="clear" w:pos="9360"/>
        <w:tab w:val="left" w:pos="1845"/>
      </w:tabs>
    </w:pPr>
  </w:p>
  <w:p w:rsidR="00C21116" w:rsidRDefault="00C21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A8D"/>
    <w:multiLevelType w:val="hybridMultilevel"/>
    <w:tmpl w:val="49F83F6C"/>
    <w:lvl w:ilvl="0" w:tplc="2B802D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C2E"/>
    <w:multiLevelType w:val="hybridMultilevel"/>
    <w:tmpl w:val="5F1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65A1"/>
    <w:multiLevelType w:val="hybridMultilevel"/>
    <w:tmpl w:val="D934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3168"/>
    <w:multiLevelType w:val="hybridMultilevel"/>
    <w:tmpl w:val="62FAA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978"/>
    <w:rsid w:val="00032161"/>
    <w:rsid w:val="000B3D64"/>
    <w:rsid w:val="000D4F03"/>
    <w:rsid w:val="000F4F98"/>
    <w:rsid w:val="001A6299"/>
    <w:rsid w:val="001D6E3D"/>
    <w:rsid w:val="001F0978"/>
    <w:rsid w:val="002F43C1"/>
    <w:rsid w:val="00373793"/>
    <w:rsid w:val="003E2052"/>
    <w:rsid w:val="003E32F1"/>
    <w:rsid w:val="003E35CF"/>
    <w:rsid w:val="004127C8"/>
    <w:rsid w:val="004C064A"/>
    <w:rsid w:val="004D7FF1"/>
    <w:rsid w:val="00575D5A"/>
    <w:rsid w:val="005D25A3"/>
    <w:rsid w:val="00607C58"/>
    <w:rsid w:val="00663F64"/>
    <w:rsid w:val="006D77A0"/>
    <w:rsid w:val="00726A1E"/>
    <w:rsid w:val="008B40AF"/>
    <w:rsid w:val="008E7AAB"/>
    <w:rsid w:val="009449EC"/>
    <w:rsid w:val="009531FF"/>
    <w:rsid w:val="00974896"/>
    <w:rsid w:val="00A63789"/>
    <w:rsid w:val="00A7639B"/>
    <w:rsid w:val="00AA0F00"/>
    <w:rsid w:val="00AD40B6"/>
    <w:rsid w:val="00B27E2E"/>
    <w:rsid w:val="00B31B05"/>
    <w:rsid w:val="00B33C9E"/>
    <w:rsid w:val="00B75EF8"/>
    <w:rsid w:val="00BB079A"/>
    <w:rsid w:val="00BB5C23"/>
    <w:rsid w:val="00C20273"/>
    <w:rsid w:val="00C21116"/>
    <w:rsid w:val="00C74002"/>
    <w:rsid w:val="00CA5B16"/>
    <w:rsid w:val="00D04741"/>
    <w:rsid w:val="00E43EE2"/>
    <w:rsid w:val="00E526AE"/>
    <w:rsid w:val="00F7284D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806C"/>
  <w15:docId w15:val="{FE01DB60-6A2C-5A42-96C1-D06DC6D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0B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3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40AF"/>
    <w:rPr>
      <w:color w:val="0563C1" w:themeColor="hyperlink"/>
      <w:u w:val="single"/>
    </w:rPr>
  </w:style>
  <w:style w:type="character" w:customStyle="1" w:styleId="s5">
    <w:name w:val="s5"/>
    <w:basedOn w:val="Carpredefinitoparagrafo"/>
    <w:rsid w:val="00E43EE2"/>
  </w:style>
  <w:style w:type="paragraph" w:styleId="Intestazione">
    <w:name w:val="header"/>
    <w:basedOn w:val="Normale"/>
    <w:link w:val="IntestazioneCarattere"/>
    <w:uiPriority w:val="99"/>
    <w:unhideWhenUsed/>
    <w:rsid w:val="00C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116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11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116"/>
    <w:rPr>
      <w:rFonts w:ascii="Tahoma" w:hAnsi="Tahoma" w:cs="Tahoma"/>
      <w:sz w:val="16"/>
      <w:szCs w:val="16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78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p.tenders@celi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E181-48C2-6E4D-A147-9E84595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Cecilia Maria Miralta</cp:lastModifiedBy>
  <cp:revision>9</cp:revision>
  <dcterms:created xsi:type="dcterms:W3CDTF">2019-03-05T11:22:00Z</dcterms:created>
  <dcterms:modified xsi:type="dcterms:W3CDTF">2019-03-12T09:34:00Z</dcterms:modified>
</cp:coreProperties>
</file>