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362" w14:textId="77777777" w:rsidR="007E012F" w:rsidRDefault="007E012F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</w:p>
    <w:p w14:paraId="19A6EF0D" w14:textId="77777777" w:rsidR="007E012F" w:rsidRDefault="007E012F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1488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5"/>
        <w:gridCol w:w="5205"/>
        <w:gridCol w:w="3225"/>
        <w:gridCol w:w="4035"/>
      </w:tblGrid>
      <w:tr w:rsidR="00892B20" w14:paraId="41EF81BC" w14:textId="77777777">
        <w:tblPrEx>
          <w:tblCellMar>
            <w:top w:w="0" w:type="dxa"/>
            <w:bottom w:w="0" w:type="dxa"/>
          </w:tblCellMar>
        </w:tblPrEx>
        <w:tc>
          <w:tcPr>
            <w:tcW w:w="2415" w:type="dxa"/>
            <w:shd w:val="clear" w:color="auto" w:fill="F2F2F2"/>
            <w:vAlign w:val="center"/>
          </w:tcPr>
          <w:p w14:paraId="360FF3F8" w14:textId="0DA32D6F" w:rsidR="007E012F" w:rsidRDefault="007E012F">
            <w:pPr>
              <w:ind w:left="142" w:hanging="675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Contract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title:</w:t>
            </w:r>
          </w:p>
        </w:tc>
        <w:tc>
          <w:tcPr>
            <w:tcW w:w="5205" w:type="dxa"/>
            <w:vAlign w:val="center"/>
          </w:tcPr>
          <w:p w14:paraId="1D0F41DE" w14:textId="644E73BE" w:rsidR="007E012F" w:rsidRPr="002852DD" w:rsidRDefault="007E012F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C7A">
              <w:rPr>
                <w:rFonts w:ascii="Times New Roman" w:eastAsia="Times New Roman" w:hAnsi="Times New Roman" w:cs="Times New Roman"/>
              </w:rPr>
              <w:t>Supply, transportation and delivery of 2 pumps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A5CD2">
              <w:rPr>
                <w:rFonts w:ascii="Times New Roman" w:eastAsia="Times New Roman" w:hAnsi="Times New Roman" w:cs="Times New Roman"/>
              </w:rPr>
              <w:t>and 2 Variable Frequency Drives</w:t>
            </w:r>
            <w:r w:rsidRPr="00B95C7A">
              <w:rPr>
                <w:rFonts w:ascii="Times New Roman" w:eastAsia="Times New Roman" w:hAnsi="Times New Roman" w:cs="Times New Roman"/>
              </w:rPr>
              <w:t xml:space="preserve"> for wastewater treatment plant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25" w:type="dxa"/>
            <w:shd w:val="clear" w:color="auto" w:fill="F2F2F2"/>
          </w:tcPr>
          <w:p w14:paraId="6D5EB424" w14:textId="2DBD468D" w:rsidR="007E012F" w:rsidRPr="002852DD" w:rsidRDefault="007E012F">
            <w:pPr>
              <w:ind w:lef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85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Publication </w:t>
            </w:r>
            <w:r w:rsidRPr="00285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reference:</w:t>
            </w:r>
          </w:p>
        </w:tc>
        <w:tc>
          <w:tcPr>
            <w:tcW w:w="4035" w:type="dxa"/>
          </w:tcPr>
          <w:p w14:paraId="6531C8C1" w14:textId="77777777" w:rsidR="007E012F" w:rsidRPr="002852DD" w:rsidRDefault="007E012F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52DD">
              <w:rPr>
                <w:rFonts w:ascii="Times New Roman" w:eastAsia="Times New Roman" w:hAnsi="Times New Roman" w:cs="Times New Roman"/>
              </w:rPr>
              <w:t>PP01_2026_4_PUMPS_AID 013244-01-2</w:t>
            </w:r>
          </w:p>
        </w:tc>
      </w:tr>
    </w:tbl>
    <w:p w14:paraId="1C50D92C" w14:textId="77777777" w:rsidR="007E012F" w:rsidRDefault="007E012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7"/>
        <w:gridCol w:w="3877"/>
        <w:gridCol w:w="3011"/>
        <w:gridCol w:w="2094"/>
        <w:gridCol w:w="2027"/>
        <w:gridCol w:w="2094"/>
      </w:tblGrid>
      <w:tr w:rsidR="000B112D" w14:paraId="50B5C435" w14:textId="77777777" w:rsidTr="00A26D85">
        <w:tblPrEx>
          <w:tblCellMar>
            <w:top w:w="0" w:type="dxa"/>
            <w:bottom w:w="0" w:type="dxa"/>
          </w:tblCellMar>
        </w:tblPrEx>
        <w:trPr>
          <w:cantSplit/>
          <w:trHeight w:val="2541"/>
          <w:tblHeader/>
        </w:trPr>
        <w:tc>
          <w:tcPr>
            <w:tcW w:w="488" w:type="pct"/>
            <w:shd w:val="clear" w:color="auto" w:fill="F2F2F2"/>
          </w:tcPr>
          <w:p w14:paraId="64A83896" w14:textId="77777777" w:rsidR="007E012F" w:rsidRDefault="007E0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Tender No</w:t>
            </w:r>
          </w:p>
        </w:tc>
        <w:tc>
          <w:tcPr>
            <w:tcW w:w="1335" w:type="pct"/>
            <w:shd w:val="clear" w:color="auto" w:fill="F2F2F2"/>
            <w:vAlign w:val="center"/>
          </w:tcPr>
          <w:p w14:paraId="248FB6E6" w14:textId="77777777" w:rsidR="007E012F" w:rsidRDefault="007E0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Name of tenderer</w:t>
            </w:r>
          </w:p>
        </w:tc>
        <w:tc>
          <w:tcPr>
            <w:tcW w:w="1037" w:type="pct"/>
            <w:shd w:val="clear" w:color="auto" w:fill="F2F2F2"/>
          </w:tcPr>
          <w:p w14:paraId="38685851" w14:textId="77777777" w:rsidR="007E012F" w:rsidRDefault="007E0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Rules of origin respected?</w:t>
            </w:r>
          </w:p>
          <w:p w14:paraId="1610EF33" w14:textId="77777777" w:rsidR="007E012F" w:rsidRDefault="007E0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(additional guidance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  <w:p w14:paraId="22B52DDA" w14:textId="77777777" w:rsidR="007E012F" w:rsidRDefault="007E0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(Y/N)</w:t>
            </w:r>
          </w:p>
        </w:tc>
        <w:tc>
          <w:tcPr>
            <w:tcW w:w="721" w:type="pct"/>
            <w:tcBorders>
              <w:left w:val="nil"/>
            </w:tcBorders>
            <w:shd w:val="clear" w:color="auto" w:fill="F2F2F2"/>
          </w:tcPr>
          <w:p w14:paraId="1BACD220" w14:textId="77777777" w:rsidR="007E012F" w:rsidRDefault="007E0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Economic &amp; financial capacity? (OK/a/b/…)</w:t>
            </w:r>
          </w:p>
        </w:tc>
        <w:tc>
          <w:tcPr>
            <w:tcW w:w="698" w:type="pct"/>
            <w:shd w:val="clear" w:color="auto" w:fill="F2F2F2"/>
          </w:tcPr>
          <w:p w14:paraId="5005C581" w14:textId="77777777" w:rsidR="007E012F" w:rsidRDefault="007E0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Professional capacity? (OK/a/b/…)</w:t>
            </w:r>
          </w:p>
        </w:tc>
        <w:tc>
          <w:tcPr>
            <w:tcW w:w="721" w:type="pct"/>
            <w:tcBorders>
              <w:right w:val="single" w:sz="36" w:space="0" w:color="000000"/>
            </w:tcBorders>
            <w:shd w:val="clear" w:color="auto" w:fill="F2F2F2"/>
          </w:tcPr>
          <w:p w14:paraId="0876C254" w14:textId="77777777" w:rsidR="007E012F" w:rsidRDefault="007E0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Technical capacity? (OK/a/b/…)</w:t>
            </w:r>
          </w:p>
        </w:tc>
      </w:tr>
      <w:tr w:rsidR="000B112D" w14:paraId="290A6516" w14:textId="77777777" w:rsidTr="00A26D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8" w:type="pct"/>
          </w:tcPr>
          <w:p w14:paraId="6834F2E1" w14:textId="77777777" w:rsidR="007E012F" w:rsidRDefault="007E012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35" w:type="pct"/>
          </w:tcPr>
          <w:p w14:paraId="52568278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7" w:type="pct"/>
          </w:tcPr>
          <w:p w14:paraId="5BD8228A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1" w:type="pct"/>
            <w:tcBorders>
              <w:left w:val="nil"/>
            </w:tcBorders>
          </w:tcPr>
          <w:p w14:paraId="0DB1E605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7CD21824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1" w:type="pct"/>
            <w:tcBorders>
              <w:right w:val="single" w:sz="36" w:space="0" w:color="000000"/>
            </w:tcBorders>
          </w:tcPr>
          <w:p w14:paraId="22F5247A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112D" w14:paraId="15285CDE" w14:textId="77777777" w:rsidTr="00A26D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8" w:type="pct"/>
          </w:tcPr>
          <w:p w14:paraId="0ED4C839" w14:textId="77777777" w:rsidR="007E012F" w:rsidRDefault="007E012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35" w:type="pct"/>
          </w:tcPr>
          <w:p w14:paraId="1411F446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7" w:type="pct"/>
          </w:tcPr>
          <w:p w14:paraId="0FD4D270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1" w:type="pct"/>
            <w:tcBorders>
              <w:left w:val="nil"/>
            </w:tcBorders>
          </w:tcPr>
          <w:p w14:paraId="7299BE38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0F2358A4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1" w:type="pct"/>
            <w:tcBorders>
              <w:right w:val="single" w:sz="36" w:space="0" w:color="000000"/>
            </w:tcBorders>
          </w:tcPr>
          <w:p w14:paraId="5A0C4D70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112D" w14:paraId="23BAFBA7" w14:textId="77777777" w:rsidTr="00A26D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8" w:type="pct"/>
          </w:tcPr>
          <w:p w14:paraId="487F7548" w14:textId="77777777" w:rsidR="007E012F" w:rsidRDefault="007E012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35" w:type="pct"/>
          </w:tcPr>
          <w:p w14:paraId="5CC333AE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7" w:type="pct"/>
          </w:tcPr>
          <w:p w14:paraId="47A282F6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1" w:type="pct"/>
            <w:tcBorders>
              <w:left w:val="nil"/>
            </w:tcBorders>
          </w:tcPr>
          <w:p w14:paraId="4086EEA9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</w:tcPr>
          <w:p w14:paraId="137E9453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1" w:type="pct"/>
            <w:tcBorders>
              <w:right w:val="single" w:sz="36" w:space="0" w:color="000000"/>
            </w:tcBorders>
          </w:tcPr>
          <w:p w14:paraId="7A0D0034" w14:textId="77777777" w:rsidR="007E012F" w:rsidRDefault="007E012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5C1C80C" w14:textId="77777777" w:rsidR="007E012F" w:rsidRDefault="007E012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pPr w:leftFromText="180" w:rightFromText="180" w:vertAnchor="text" w:tblpY="1"/>
        <w:tblW w:w="11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7655"/>
      </w:tblGrid>
      <w:tr w:rsidR="00892B20" w14:paraId="54FB68B7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shd w:val="clear" w:color="auto" w:fill="E6E6E6"/>
          </w:tcPr>
          <w:p w14:paraId="26246368" w14:textId="77777777" w:rsidR="007E012F" w:rsidRDefault="007E012F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Evaluator's name &amp; signature</w:t>
            </w:r>
          </w:p>
        </w:tc>
        <w:tc>
          <w:tcPr>
            <w:tcW w:w="7655" w:type="dxa"/>
          </w:tcPr>
          <w:p w14:paraId="5D0647C0" w14:textId="77777777" w:rsidR="007E012F" w:rsidRDefault="007E012F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92B20" w14:paraId="065D737C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shd w:val="clear" w:color="auto" w:fill="E6E6E6"/>
          </w:tcPr>
          <w:p w14:paraId="4BED17C3" w14:textId="77777777" w:rsidR="007E012F" w:rsidRDefault="007E012F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Evaluator's name &amp; signature</w:t>
            </w:r>
          </w:p>
        </w:tc>
        <w:tc>
          <w:tcPr>
            <w:tcW w:w="7655" w:type="dxa"/>
          </w:tcPr>
          <w:p w14:paraId="61B5612A" w14:textId="77777777" w:rsidR="007E012F" w:rsidRDefault="007E012F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92B20" w14:paraId="6E675D21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shd w:val="clear" w:color="auto" w:fill="E6E6E6"/>
          </w:tcPr>
          <w:p w14:paraId="4A240CC0" w14:textId="77777777" w:rsidR="007E012F" w:rsidRDefault="007E012F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Evaluator's name &amp; signature</w:t>
            </w:r>
          </w:p>
        </w:tc>
        <w:tc>
          <w:tcPr>
            <w:tcW w:w="7655" w:type="dxa"/>
          </w:tcPr>
          <w:p w14:paraId="6409FE22" w14:textId="77777777" w:rsidR="007E012F" w:rsidRDefault="007E012F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92B20" w14:paraId="1873F065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shd w:val="clear" w:color="auto" w:fill="E6E6E6"/>
          </w:tcPr>
          <w:p w14:paraId="0E6CA1B8" w14:textId="77777777" w:rsidR="007E012F" w:rsidRDefault="007E012F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7655" w:type="dxa"/>
          </w:tcPr>
          <w:p w14:paraId="7884C484" w14:textId="77777777" w:rsidR="007E012F" w:rsidRDefault="007E012F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2DA10A9" w14:textId="77777777" w:rsidR="007E012F" w:rsidRDefault="007E012F">
      <w:pPr>
        <w:widowControl w:val="0"/>
        <w:ind w:right="-680"/>
      </w:pPr>
    </w:p>
    <w:p w14:paraId="04BF7955" w14:textId="77777777" w:rsidR="007E012F" w:rsidRDefault="007E012F" w:rsidP="00EB1C98"/>
    <w:p w14:paraId="1678332F" w14:textId="77777777" w:rsidR="007E012F" w:rsidRDefault="007E012F" w:rsidP="00EB1C98"/>
    <w:p w14:paraId="4F74B94A" w14:textId="77777777" w:rsidR="007E012F" w:rsidRDefault="007E012F" w:rsidP="00EB1C98"/>
    <w:p w14:paraId="17BD6FFC" w14:textId="342D8BDB" w:rsidR="007E012F" w:rsidRDefault="007E012F">
      <w:r>
        <w:br w:type="page"/>
      </w:r>
    </w:p>
    <w:p w14:paraId="0E8D5BB2" w14:textId="6C0DB66E" w:rsidR="007E012F" w:rsidRDefault="007E012F" w:rsidP="00EB1C98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f2qpr1r0jzmw" w:colFirst="0" w:colLast="0"/>
      <w:bookmarkEnd w:id="0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EVALUATION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GRID PART 2 </w:t>
      </w:r>
    </w:p>
    <w:p w14:paraId="525B2AFF" w14:textId="77777777" w:rsidR="007E012F" w:rsidRDefault="007E012F" w:rsidP="00EB1C98"/>
    <w:tbl>
      <w:tblPr>
        <w:tblW w:w="1488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5"/>
        <w:gridCol w:w="5205"/>
        <w:gridCol w:w="3225"/>
        <w:gridCol w:w="4035"/>
      </w:tblGrid>
      <w:tr w:rsidR="00EB1C98" w14:paraId="50BF2B2C" w14:textId="77777777" w:rsidTr="00F90942">
        <w:tblPrEx>
          <w:tblCellMar>
            <w:top w:w="0" w:type="dxa"/>
            <w:bottom w:w="0" w:type="dxa"/>
          </w:tblCellMar>
        </w:tblPrEx>
        <w:tc>
          <w:tcPr>
            <w:tcW w:w="2415" w:type="dxa"/>
            <w:shd w:val="clear" w:color="auto" w:fill="F2F2F2"/>
            <w:vAlign w:val="center"/>
          </w:tcPr>
          <w:p w14:paraId="1312EFAF" w14:textId="7CC2BABB" w:rsidR="007E012F" w:rsidRDefault="007E012F" w:rsidP="00F90942">
            <w:pPr>
              <w:ind w:left="142" w:hanging="675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Contract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title:</w:t>
            </w:r>
          </w:p>
        </w:tc>
        <w:tc>
          <w:tcPr>
            <w:tcW w:w="5205" w:type="dxa"/>
            <w:vAlign w:val="center"/>
          </w:tcPr>
          <w:p w14:paraId="5881C8AA" w14:textId="6CA1352C" w:rsidR="007E012F" w:rsidRPr="002852DD" w:rsidRDefault="007E012F" w:rsidP="00F90942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C7A">
              <w:rPr>
                <w:rFonts w:ascii="Times New Roman" w:eastAsia="Times New Roman" w:hAnsi="Times New Roman" w:cs="Times New Roman"/>
              </w:rPr>
              <w:t xml:space="preserve">Supply, transportation and delivery of 2 pumps </w:t>
            </w:r>
            <w:r w:rsidRPr="00CA5CD2">
              <w:rPr>
                <w:rFonts w:ascii="Times New Roman" w:eastAsia="Times New Roman" w:hAnsi="Times New Roman" w:cs="Times New Roman"/>
              </w:rPr>
              <w:t xml:space="preserve">and 2 Variable Frequency Drives </w:t>
            </w:r>
            <w:r w:rsidRPr="00B95C7A">
              <w:rPr>
                <w:rFonts w:ascii="Times New Roman" w:eastAsia="Times New Roman" w:hAnsi="Times New Roman" w:cs="Times New Roman"/>
              </w:rPr>
              <w:t>for wastewater treatment plant</w:t>
            </w:r>
          </w:p>
        </w:tc>
        <w:tc>
          <w:tcPr>
            <w:tcW w:w="3225" w:type="dxa"/>
            <w:shd w:val="clear" w:color="auto" w:fill="F2F2F2"/>
          </w:tcPr>
          <w:p w14:paraId="05FC1587" w14:textId="483DF789" w:rsidR="007E012F" w:rsidRPr="002852DD" w:rsidRDefault="007E012F" w:rsidP="00F90942">
            <w:pPr>
              <w:ind w:left="14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85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Publication </w:t>
            </w:r>
            <w:r w:rsidRPr="002852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reference:</w:t>
            </w:r>
          </w:p>
        </w:tc>
        <w:tc>
          <w:tcPr>
            <w:tcW w:w="4035" w:type="dxa"/>
          </w:tcPr>
          <w:p w14:paraId="32D28182" w14:textId="77777777" w:rsidR="007E012F" w:rsidRPr="002852DD" w:rsidRDefault="007E012F" w:rsidP="00F90942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52DD">
              <w:rPr>
                <w:rFonts w:ascii="Times New Roman" w:eastAsia="Times New Roman" w:hAnsi="Times New Roman" w:cs="Times New Roman"/>
              </w:rPr>
              <w:t>PP01_2026_4_PUMPS_AID 013244-01-2</w:t>
            </w:r>
          </w:p>
        </w:tc>
      </w:tr>
    </w:tbl>
    <w:p w14:paraId="50E813BF" w14:textId="2A698BBC" w:rsidR="007E012F" w:rsidRDefault="007E012F" w:rsidP="00EB1C98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</w:p>
    <w:p w14:paraId="7901B3E3" w14:textId="77777777" w:rsidR="007E012F" w:rsidRDefault="007E012F" w:rsidP="00EB1C98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DA80965" w14:textId="77777777" w:rsidR="007E012F" w:rsidRDefault="007E012F" w:rsidP="00EB1C98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CFB2104" w14:textId="77777777" w:rsidR="007E012F" w:rsidRDefault="007E012F" w:rsidP="00EB1C98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7"/>
        <w:gridCol w:w="2956"/>
        <w:gridCol w:w="1875"/>
        <w:gridCol w:w="2038"/>
        <w:gridCol w:w="1718"/>
        <w:gridCol w:w="1855"/>
        <w:gridCol w:w="2871"/>
      </w:tblGrid>
      <w:tr w:rsidR="000B112D" w14:paraId="5949C036" w14:textId="77777777" w:rsidTr="00A26D85">
        <w:tblPrEx>
          <w:tblCellMar>
            <w:top w:w="0" w:type="dxa"/>
            <w:bottom w:w="0" w:type="dxa"/>
          </w:tblCellMar>
        </w:tblPrEx>
        <w:trPr>
          <w:cantSplit/>
          <w:trHeight w:val="2541"/>
          <w:tblHeader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BCCCAA" w14:textId="77777777" w:rsidR="007E012F" w:rsidRDefault="007E012F" w:rsidP="00F909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Tender No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0460C3" w14:textId="77777777" w:rsidR="007E012F" w:rsidRDefault="007E012F" w:rsidP="00F909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Name of tenderer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64BEF3" w14:textId="77777777" w:rsidR="007E012F" w:rsidRDefault="007E012F" w:rsidP="00F909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C98">
              <w:rPr>
                <w:rFonts w:ascii="Times New Roman" w:eastAsia="Times New Roman" w:hAnsi="Times New Roman" w:cs="Times New Roman"/>
                <w:sz w:val="22"/>
                <w:szCs w:val="22"/>
              </w:rPr>
              <w:t>Technical performance (efficiency, hydraulic performance, materials, reliability)</w:t>
            </w:r>
          </w:p>
          <w:p w14:paraId="3BCFF943" w14:textId="507793AA" w:rsidR="007E012F" w:rsidRDefault="007E012F" w:rsidP="00F909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MAX SCORE: </w:t>
            </w:r>
            <w:r w:rsidR="00A26D85"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  <w:p w14:paraId="7513668B" w14:textId="6807DB00" w:rsidR="007E012F" w:rsidRDefault="007E012F" w:rsidP="00F909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2DAB77" w14:textId="77777777" w:rsidR="007E012F" w:rsidRDefault="007E012F" w:rsidP="00EB1C98">
            <w:pPr>
              <w:ind w:left="113" w:right="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C98">
              <w:rPr>
                <w:rFonts w:ascii="Times New Roman" w:eastAsia="Times New Roman" w:hAnsi="Times New Roman" w:cs="Times New Roman"/>
                <w:sz w:val="22"/>
                <w:szCs w:val="22"/>
              </w:rPr>
              <w:t>Quality and completeness of technical documentation (datasheets, manuals, certificates, drawings)</w:t>
            </w:r>
          </w:p>
          <w:p w14:paraId="0451E22E" w14:textId="4A4442CC" w:rsidR="007E012F" w:rsidRDefault="007E012F" w:rsidP="00EB1C98">
            <w:pPr>
              <w:ind w:left="113" w:right="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MAX SCORE: 1</w:t>
            </w:r>
            <w:r w:rsidR="00A26D85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F4BA35" w14:textId="77777777" w:rsidR="007E012F" w:rsidRDefault="007E012F" w:rsidP="00F909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Delivery </w:t>
            </w:r>
          </w:p>
          <w:p w14:paraId="3FAE1C38" w14:textId="77777777" w:rsidR="007E012F" w:rsidRDefault="007E012F" w:rsidP="00F909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MAX SCORE: 10 </w:t>
            </w:r>
          </w:p>
          <w:p w14:paraId="4D1DCD2F" w14:textId="284D0E40" w:rsidR="007E012F" w:rsidRDefault="007E012F" w:rsidP="00F909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3CB1F56" w14:textId="77777777" w:rsidR="007E012F" w:rsidRDefault="007E012F" w:rsidP="0054239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42392">
              <w:rPr>
                <w:rFonts w:ascii="Times New Roman" w:eastAsia="Times New Roman" w:hAnsi="Times New Roman" w:cs="Times New Roman"/>
                <w:sz w:val="22"/>
                <w:szCs w:val="22"/>
              </w:rPr>
              <w:t>Warranty conditions exceeding the minimum requirements</w:t>
            </w:r>
          </w:p>
          <w:p w14:paraId="0B554FAE" w14:textId="32CB6760" w:rsidR="007E012F" w:rsidRPr="00542392" w:rsidRDefault="007E012F" w:rsidP="0054239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MAX SCORE: 10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A2B6C1" w14:textId="77777777" w:rsidR="007E012F" w:rsidRDefault="007E012F" w:rsidP="00F909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Justification/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notes:</w:t>
            </w:r>
          </w:p>
        </w:tc>
      </w:tr>
      <w:tr w:rsidR="000B112D" w14:paraId="40197E17" w14:textId="77777777" w:rsidTr="00A26D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6FF" w14:textId="77777777" w:rsidR="007E012F" w:rsidRDefault="007E012F" w:rsidP="00F909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D9B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49E4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3AC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CBE3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73CB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</w:tcBorders>
          </w:tcPr>
          <w:p w14:paraId="338CEAD3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112D" w14:paraId="00E769BC" w14:textId="77777777" w:rsidTr="00A26D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FF3D" w14:textId="77777777" w:rsidR="007E012F" w:rsidRDefault="007E012F" w:rsidP="00F909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9A8F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6347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7AC7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A51B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C365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6" w:type="pct"/>
            <w:tcBorders>
              <w:left w:val="single" w:sz="4" w:space="0" w:color="auto"/>
            </w:tcBorders>
          </w:tcPr>
          <w:p w14:paraId="55002063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112D" w14:paraId="4C10A54E" w14:textId="77777777" w:rsidTr="00A26D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F6C3" w14:textId="77777777" w:rsidR="007E012F" w:rsidRDefault="007E012F" w:rsidP="00F909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69C9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39D7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B58F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7440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7F4A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6" w:type="pct"/>
            <w:tcBorders>
              <w:left w:val="single" w:sz="4" w:space="0" w:color="auto"/>
            </w:tcBorders>
          </w:tcPr>
          <w:p w14:paraId="273C36D7" w14:textId="77777777" w:rsidR="007E012F" w:rsidRDefault="007E012F" w:rsidP="00F909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213E50F8" w14:textId="77777777" w:rsidR="007E012F" w:rsidRDefault="007E012F" w:rsidP="00EB1C98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143C698" w14:textId="77777777" w:rsidR="007E012F" w:rsidRDefault="007E012F" w:rsidP="00EB1C98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336B984" w14:textId="77777777" w:rsidR="007E012F" w:rsidRDefault="007E012F" w:rsidP="00EB1C98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pPr w:leftFromText="180" w:rightFromText="180" w:vertAnchor="text" w:tblpY="1"/>
        <w:tblW w:w="11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7655"/>
      </w:tblGrid>
      <w:tr w:rsidR="00EB1C98" w14:paraId="62DD2421" w14:textId="77777777" w:rsidTr="00F90942">
        <w:tblPrEx>
          <w:tblCellMar>
            <w:top w:w="0" w:type="dxa"/>
            <w:bottom w:w="0" w:type="dxa"/>
          </w:tblCellMar>
        </w:tblPrEx>
        <w:tc>
          <w:tcPr>
            <w:tcW w:w="3544" w:type="dxa"/>
            <w:shd w:val="clear" w:color="auto" w:fill="E6E6E6"/>
          </w:tcPr>
          <w:p w14:paraId="515F0C44" w14:textId="77777777" w:rsidR="007E012F" w:rsidRDefault="007E012F" w:rsidP="00F90942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Evaluator's name &amp; signature</w:t>
            </w:r>
          </w:p>
        </w:tc>
        <w:tc>
          <w:tcPr>
            <w:tcW w:w="7655" w:type="dxa"/>
          </w:tcPr>
          <w:p w14:paraId="46666FD5" w14:textId="77777777" w:rsidR="007E012F" w:rsidRDefault="007E012F" w:rsidP="00F90942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B1C98" w14:paraId="21F844F0" w14:textId="77777777" w:rsidTr="00F90942">
        <w:tblPrEx>
          <w:tblCellMar>
            <w:top w:w="0" w:type="dxa"/>
            <w:bottom w:w="0" w:type="dxa"/>
          </w:tblCellMar>
        </w:tblPrEx>
        <w:tc>
          <w:tcPr>
            <w:tcW w:w="3544" w:type="dxa"/>
            <w:shd w:val="clear" w:color="auto" w:fill="E6E6E6"/>
          </w:tcPr>
          <w:p w14:paraId="58BFF974" w14:textId="77777777" w:rsidR="007E012F" w:rsidRDefault="007E012F" w:rsidP="00F90942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Evaluator's name &amp; signature</w:t>
            </w:r>
          </w:p>
        </w:tc>
        <w:tc>
          <w:tcPr>
            <w:tcW w:w="7655" w:type="dxa"/>
          </w:tcPr>
          <w:p w14:paraId="57D1AD75" w14:textId="77777777" w:rsidR="007E012F" w:rsidRDefault="007E012F" w:rsidP="00F90942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B1C98" w14:paraId="1E133E46" w14:textId="77777777" w:rsidTr="00F90942">
        <w:tblPrEx>
          <w:tblCellMar>
            <w:top w:w="0" w:type="dxa"/>
            <w:bottom w:w="0" w:type="dxa"/>
          </w:tblCellMar>
        </w:tblPrEx>
        <w:tc>
          <w:tcPr>
            <w:tcW w:w="3544" w:type="dxa"/>
            <w:shd w:val="clear" w:color="auto" w:fill="E6E6E6"/>
          </w:tcPr>
          <w:p w14:paraId="4C796016" w14:textId="77777777" w:rsidR="007E012F" w:rsidRDefault="007E012F" w:rsidP="00F90942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Evaluator's name &amp; signature</w:t>
            </w:r>
          </w:p>
        </w:tc>
        <w:tc>
          <w:tcPr>
            <w:tcW w:w="7655" w:type="dxa"/>
          </w:tcPr>
          <w:p w14:paraId="67680EF8" w14:textId="77777777" w:rsidR="007E012F" w:rsidRDefault="007E012F" w:rsidP="00F90942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B1C98" w14:paraId="2C60679D" w14:textId="77777777" w:rsidTr="00F90942">
        <w:tblPrEx>
          <w:tblCellMar>
            <w:top w:w="0" w:type="dxa"/>
            <w:bottom w:w="0" w:type="dxa"/>
          </w:tblCellMar>
        </w:tblPrEx>
        <w:tc>
          <w:tcPr>
            <w:tcW w:w="3544" w:type="dxa"/>
            <w:shd w:val="clear" w:color="auto" w:fill="E6E6E6"/>
          </w:tcPr>
          <w:p w14:paraId="6348D8C5" w14:textId="77777777" w:rsidR="007E012F" w:rsidRDefault="007E012F" w:rsidP="00F90942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Date</w:t>
            </w:r>
          </w:p>
        </w:tc>
        <w:tc>
          <w:tcPr>
            <w:tcW w:w="7655" w:type="dxa"/>
          </w:tcPr>
          <w:p w14:paraId="7CB0F97F" w14:textId="77777777" w:rsidR="007E012F" w:rsidRDefault="007E012F" w:rsidP="00F90942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A5752DE" w14:textId="0B50BB6C" w:rsidR="007E012F" w:rsidRDefault="007E012F" w:rsidP="00EB1C98"/>
    <w:p w14:paraId="3332E7AB" w14:textId="77777777" w:rsidR="007E012F" w:rsidRDefault="007E012F">
      <w:r>
        <w:br w:type="page"/>
      </w:r>
    </w:p>
    <w:p w14:paraId="72789CFC" w14:textId="77777777" w:rsidR="007E012F" w:rsidRPr="004551F7" w:rsidRDefault="007E012F" w:rsidP="004551F7">
      <w:r w:rsidRPr="004551F7">
        <w:lastRenderedPageBreak/>
        <w:t>The financial score shall be calculated as follows:</w:t>
      </w:r>
    </w:p>
    <w:p w14:paraId="2AB8CDD3" w14:textId="6819CFF6" w:rsidR="007E012F" w:rsidRPr="004551F7" w:rsidRDefault="007E012F" w:rsidP="004551F7">
      <w:pPr>
        <w:rPr>
          <w:b/>
          <w:bCs/>
        </w:rPr>
      </w:pPr>
      <m:oMathPara>
        <m:oMath>
          <m:r>
            <m:rPr>
              <m:nor/>
            </m:rPr>
            <m:t>Financial</m:t>
          </m:r>
          <m:r>
            <m:rPr>
              <m:sty m:val="p"/>
            </m:rPr>
            <w:rPr>
              <w:rFonts w:ascii="Cambria Math" w:hAnsi="Cambria Math"/>
            </w:rPr>
            <m:t> </m:t>
          </m:r>
          <m:r>
            <m:rPr>
              <m:nor/>
            </m:rPr>
            <m:t>Score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Lowest Evaluated Price</m:t>
              </m:r>
            </m:num>
            <m:den>
              <m:r>
                <m:rPr>
                  <m:nor/>
                </m:rPr>
                <m:t>Tender Price</m:t>
              </m:r>
            </m:den>
          </m:f>
          <m:r>
            <w:rPr>
              <w:rFonts w:ascii="Cambria Math" w:hAnsi="Cambria Math"/>
            </w:rPr>
            <m:t>×50</m:t>
          </m:r>
          <m:r>
            <m:rPr>
              <m:sty m:val="p"/>
            </m:rPr>
            <w:br/>
          </m:r>
        </m:oMath>
      </m:oMathPara>
      <w:r>
        <w:rPr>
          <w:b/>
          <w:bCs/>
        </w:rPr>
        <w:t>The final score will be calculated as follows:</w:t>
      </w:r>
    </w:p>
    <w:p w14:paraId="01A3FDEA" w14:textId="3ED0FAE1" w:rsidR="007E012F" w:rsidRPr="004551F7" w:rsidRDefault="007E012F" w:rsidP="004551F7">
      <w:r w:rsidRPr="004551F7">
        <w:t>Final Score =</w:t>
      </w:r>
      <w:r>
        <w:t>Financial</w:t>
      </w:r>
      <w:r w:rsidRPr="004551F7">
        <w:t xml:space="preserve"> Score +Technical </w:t>
      </w:r>
      <w:proofErr w:type="spellStart"/>
      <w:r w:rsidRPr="004551F7">
        <w:t>Performance+Documentation+Delivery+Warranty</w:t>
      </w:r>
      <w:proofErr w:type="spellEnd"/>
      <w:r w:rsidRPr="004551F7">
        <w:t xml:space="preserve"> </w:t>
      </w:r>
      <w:r w:rsidRPr="004551F7">
        <w:br/>
      </w:r>
    </w:p>
    <w:sectPr w:rsidR="00EB1C98" w:rsidRPr="004551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426" w:right="1134" w:bottom="1134" w:left="1134" w:header="284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BFA9D" w14:textId="77777777" w:rsidR="007E012F" w:rsidRDefault="007E012F">
      <w:pPr>
        <w:spacing w:after="0" w:line="240" w:lineRule="auto"/>
      </w:pPr>
      <w:r>
        <w:separator/>
      </w:r>
    </w:p>
  </w:endnote>
  <w:endnote w:type="continuationSeparator" w:id="0">
    <w:p w14:paraId="51073723" w14:textId="77777777" w:rsidR="007E012F" w:rsidRDefault="007E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0FFB" w14:textId="77777777" w:rsidR="007E012F" w:rsidRDefault="007E01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24A4" w14:textId="77777777" w:rsidR="007E012F" w:rsidRDefault="007E01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4317"/>
      </w:tabs>
      <w:spacing w:after="0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2021.1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tab/>
      <w:t xml:space="preserve">Page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color w:val="000000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  <w:sz w:val="18"/>
        <w:szCs w:val="18"/>
      </w:rPr>
      <w:t>2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end"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of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color w:val="000000"/>
        <w:sz w:val="18"/>
        <w:szCs w:val="18"/>
      </w:rPr>
      <w:instrText>NUMPAGES</w:instrTex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  <w:sz w:val="18"/>
        <w:szCs w:val="18"/>
      </w:rPr>
      <w:t>2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end"/>
    </w:r>
  </w:p>
  <w:p w14:paraId="16708FA8" w14:textId="77777777" w:rsidR="007E012F" w:rsidRDefault="007E01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4317"/>
      </w:tabs>
      <w:spacing w:after="0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c4_k_evalgrid_en.doc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2BC0A" w14:textId="77777777" w:rsidR="007E012F" w:rsidRDefault="007E01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4317"/>
      </w:tabs>
      <w:spacing w:after="0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2025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tab/>
      <w:t xml:space="preserve">Page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color w:val="000000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  <w:sz w:val="18"/>
        <w:szCs w:val="18"/>
      </w:rPr>
      <w:t>1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end"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of 1</w:t>
    </w:r>
  </w:p>
  <w:p w14:paraId="0E74822F" w14:textId="77777777" w:rsidR="007E012F" w:rsidRDefault="007E01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4317"/>
      </w:tabs>
      <w:spacing w:after="0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c4k_evalgrid_en.docx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3731A" w14:textId="77777777" w:rsidR="007E012F" w:rsidRDefault="007E012F">
      <w:pPr>
        <w:spacing w:after="0" w:line="240" w:lineRule="auto"/>
      </w:pPr>
      <w:r>
        <w:separator/>
      </w:r>
    </w:p>
  </w:footnote>
  <w:footnote w:type="continuationSeparator" w:id="0">
    <w:p w14:paraId="1671B170" w14:textId="77777777" w:rsidR="007E012F" w:rsidRDefault="007E012F">
      <w:pPr>
        <w:spacing w:after="0" w:line="240" w:lineRule="auto"/>
      </w:pPr>
      <w:r>
        <w:continuationSeparator/>
      </w:r>
    </w:p>
  </w:footnote>
  <w:footnote w:id="1">
    <w:p w14:paraId="3D0E6F76" w14:textId="77777777" w:rsidR="007E012F" w:rsidRDefault="007E012F">
      <w:pPr>
        <w:pBdr>
          <w:top w:val="nil"/>
          <w:left w:val="nil"/>
          <w:bottom w:val="nil"/>
          <w:right w:val="nil"/>
          <w:between w:val="nil"/>
        </w:pBdr>
        <w:spacing w:after="0"/>
        <w:ind w:left="142" w:hanging="142"/>
        <w:rPr>
          <w:rFonts w:ascii="Times New Roman" w:eastAsia="Times New Roman" w:hAnsi="Times New Roman" w:cs="Times New Roman"/>
          <w:color w:val="00000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</w:rPr>
        <w:tab/>
        <w:t>Applicable only to contracts financed by a basic act under the MFF 2014-2020 (contracts/lots above EUR 100 000 under CIR and independently of the value for other instruments) and to contracts financed by the EINSC Regulation 2021/948 of 27 May 2021 and the Ukraine Facility Regulation (EU) 2024/792 of 29 February 2024 under the MFF 2021-2027.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389A0" w14:textId="77777777" w:rsidR="007E012F" w:rsidRDefault="007E01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2219" w14:textId="77777777" w:rsidR="007E012F" w:rsidRDefault="007E01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DC01E" w14:textId="77777777" w:rsidR="007E012F" w:rsidRDefault="007E01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75"/>
    <w:rsid w:val="0057686F"/>
    <w:rsid w:val="007E012F"/>
    <w:rsid w:val="00A26D85"/>
    <w:rsid w:val="00E41D68"/>
    <w:rsid w:val="00EE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D3F2A"/>
  <w15:docId w15:val="{73E5E449-49C0-480A-9BE3-308CC01B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436FF2E0F87042BE6EDEB3D5D7F0B5" ma:contentTypeVersion="5" ma:contentTypeDescription="Creare un nuovo documento." ma:contentTypeScope="" ma:versionID="afe49ea2e584d539383c28e80dd7a6e4">
  <xsd:schema xmlns:xsd="http://www.w3.org/2001/XMLSchema" xmlns:xs="http://www.w3.org/2001/XMLSchema" xmlns:p="http://schemas.microsoft.com/office/2006/metadata/properties" xmlns:ns3="af5be8c0-b44e-4648-84d1-c27342c50084" targetNamespace="http://schemas.microsoft.com/office/2006/metadata/properties" ma:root="true" ma:fieldsID="272521f0c8271477ab49bf1d57e2f79d" ns3:_="">
    <xsd:import namespace="af5be8c0-b44e-4648-84d1-c27342c50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be8c0-b44e-4648-84d1-c27342c50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BEFA6A-68A7-4FE6-9BC0-624107737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5be8c0-b44e-4648-84d1-c27342c50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34F71C-0061-4E60-8A51-70858F52B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A00A9B-B11A-401B-B940-CE9880C8683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Parracino</dc:creator>
  <cp:lastModifiedBy>Valeria Parracino</cp:lastModifiedBy>
  <cp:revision>2</cp:revision>
  <dcterms:created xsi:type="dcterms:W3CDTF">2026-07-16T18:09:00Z</dcterms:created>
  <dcterms:modified xsi:type="dcterms:W3CDTF">2026-07-16T18:09:00Z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0x01010080436FF2E0F87042BE6EDEB3D5D7F0B5</vt:lpwstr>
  </property>
</Properties>
</file>